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03" w:rsidRDefault="00B3524E" w:rsidP="00FC0303">
      <w:pPr>
        <w:pStyle w:val="Prrafodelista"/>
        <w:numPr>
          <w:ilvl w:val="0"/>
          <w:numId w:val="1"/>
        </w:numPr>
        <w:jc w:val="both"/>
      </w:pPr>
      <w:r>
        <w:t>Sobre la revista OGE, ha habido cambios</w:t>
      </w:r>
      <w:r w:rsidR="00FC0303">
        <w:t xml:space="preserve"> en el Consejo de R</w:t>
      </w:r>
      <w:r>
        <w:t xml:space="preserve">edacción. Nélida </w:t>
      </w:r>
      <w:proofErr w:type="spellStart"/>
      <w:r>
        <w:t>Zaitegi</w:t>
      </w:r>
      <w:proofErr w:type="spellEnd"/>
      <w:r>
        <w:t xml:space="preserve"> pasa el testigo al vicedirector de la revista, José Luís San Fabián, y la vocal de Extremadura no renueva el compromiso y es sustituida por Montserrat Gálvez Sánchez, del FEAE de Canarias. </w:t>
      </w:r>
      <w:r w:rsidR="00FC0303">
        <w:t>Le deseamos mucha suerte en este proyecto.</w:t>
      </w:r>
    </w:p>
    <w:p w:rsidR="00FC0303" w:rsidRDefault="00FC0303" w:rsidP="00FC0303">
      <w:pPr>
        <w:pStyle w:val="Prrafodelista"/>
        <w:jc w:val="both"/>
      </w:pPr>
      <w:r>
        <w:t xml:space="preserve">Ha sido nombrado socio honorífico y miembro del Consejo de Redacción a  Don Juan Carlos </w:t>
      </w:r>
      <w:proofErr w:type="spellStart"/>
      <w:r>
        <w:t>Tedesco</w:t>
      </w:r>
      <w:proofErr w:type="spellEnd"/>
      <w:r>
        <w:t xml:space="preserve">, con quien Nélida </w:t>
      </w:r>
      <w:proofErr w:type="spellStart"/>
      <w:r>
        <w:t>Zaitegi</w:t>
      </w:r>
      <w:proofErr w:type="spellEnd"/>
      <w:r>
        <w:t xml:space="preserve"> comenta que estará en contacto y al que enviará noticias y colaboraciones.</w:t>
      </w:r>
    </w:p>
    <w:p w:rsidR="00BC5FD1" w:rsidRDefault="00B3524E" w:rsidP="00FC0303">
      <w:pPr>
        <w:pStyle w:val="Prrafodelista"/>
        <w:jc w:val="both"/>
      </w:pPr>
      <w:r>
        <w:t>Por otro lado, se ha barajado la posibilidad de sustituir la revista de papel por una digital. Los objetivos eran modernizar los formatos y hacerlos más dinámicos, y ahorrar en gastos. El segundo objetivo no está claro que se consiga y no todas las comunidades se manifestaron de acuerdo con la propuesta. Me gustaría que me comunicasen lo que piensan</w:t>
      </w:r>
      <w:r w:rsidR="00FC0303">
        <w:t xml:space="preserve"> al respecto para poder transmitirlo. En principio, este año seguiremos con la revista de papel.</w:t>
      </w:r>
    </w:p>
    <w:p w:rsidR="001B38C6" w:rsidRDefault="00FC0303" w:rsidP="00FC0303">
      <w:pPr>
        <w:pStyle w:val="Prrafodelista"/>
        <w:numPr>
          <w:ilvl w:val="0"/>
          <w:numId w:val="1"/>
        </w:numPr>
        <w:jc w:val="both"/>
      </w:pPr>
      <w:r>
        <w:t xml:space="preserve">Sobre el informe del corresponsal, Xavier Chavarría, </w:t>
      </w:r>
      <w:r w:rsidR="001B38C6">
        <w:t xml:space="preserve">trata varios puntos de los que resalto los siguientes: </w:t>
      </w:r>
    </w:p>
    <w:p w:rsidR="00FC0303" w:rsidRDefault="001B38C6" w:rsidP="001B38C6">
      <w:pPr>
        <w:pStyle w:val="Prrafodelista"/>
        <w:jc w:val="both"/>
      </w:pPr>
      <w:r>
        <w:t>EFEA está organizando una publicación periódica (</w:t>
      </w:r>
      <w:proofErr w:type="spellStart"/>
      <w:r>
        <w:t>Journal</w:t>
      </w:r>
      <w:proofErr w:type="spellEnd"/>
      <w:r>
        <w:t xml:space="preserve">, en inglés y electrónico). El primer número va a tratar sobre competencias básicas. </w:t>
      </w:r>
      <w:r w:rsidR="00087453">
        <w:t>Les animo a enviar contribuciones.</w:t>
      </w:r>
    </w:p>
    <w:p w:rsidR="00087453" w:rsidRDefault="00087453" w:rsidP="001B38C6">
      <w:pPr>
        <w:pStyle w:val="Prrafodelista"/>
        <w:jc w:val="both"/>
      </w:pPr>
      <w:r>
        <w:t xml:space="preserve">BELMAS: en las Jornadas del Foro Británico, en julio de 2011, la profesora de la Universidad de Leeds </w:t>
      </w:r>
      <w:proofErr w:type="spellStart"/>
      <w:r>
        <w:t>Dra</w:t>
      </w:r>
      <w:proofErr w:type="spellEnd"/>
      <w:r>
        <w:t xml:space="preserve"> Linda Evans, está organizando un simposio sobre formación de profesores y pueden presentarse colaboraciones.</w:t>
      </w:r>
    </w:p>
    <w:p w:rsidR="00087453" w:rsidRDefault="00087453" w:rsidP="001B38C6">
      <w:pPr>
        <w:pStyle w:val="Prrafodelista"/>
        <w:jc w:val="both"/>
      </w:pPr>
      <w:proofErr w:type="spellStart"/>
      <w:r>
        <w:t>Quality</w:t>
      </w:r>
      <w:proofErr w:type="spellEnd"/>
      <w:r>
        <w:t xml:space="preserve"> </w:t>
      </w:r>
      <w:proofErr w:type="spellStart"/>
      <w:r>
        <w:t>Acreditation</w:t>
      </w:r>
      <w:proofErr w:type="spellEnd"/>
      <w:r>
        <w:t xml:space="preserve">: A propuesta del FEAE, se está estudiando en el seno del </w:t>
      </w:r>
      <w:proofErr w:type="spellStart"/>
      <w:r>
        <w:t>Executive</w:t>
      </w:r>
      <w:proofErr w:type="spellEnd"/>
      <w:r>
        <w:t xml:space="preserve"> </w:t>
      </w:r>
      <w:proofErr w:type="spellStart"/>
      <w:r>
        <w:t>Committee</w:t>
      </w:r>
      <w:proofErr w:type="spellEnd"/>
      <w:r>
        <w:t xml:space="preserve"> la posibilidad de organizar una acreditación de calidad en gestión para instituciones europeas. Si prospera, en un futuro se deberá organizar la red nacional de evaluadores.</w:t>
      </w:r>
    </w:p>
    <w:p w:rsidR="00087453" w:rsidRDefault="00BF6CB7" w:rsidP="001B38C6">
      <w:pPr>
        <w:pStyle w:val="Prrafodelista"/>
        <w:jc w:val="both"/>
      </w:pPr>
      <w:r>
        <w:t>La página web de EF</w:t>
      </w:r>
      <w:r w:rsidR="00087453">
        <w:t xml:space="preserve">EA es </w:t>
      </w:r>
      <w:hyperlink r:id="rId5" w:history="1">
        <w:r w:rsidRPr="00B3722D">
          <w:rPr>
            <w:rStyle w:val="Hipervnculo"/>
          </w:rPr>
          <w:t>http://www.efea-network.org</w:t>
        </w:r>
      </w:hyperlink>
      <w:r>
        <w:t xml:space="preserve"> Todos los artículos y noticias se pueden enviar al corresponsal y él los traduce y los envía para su publicación.</w:t>
      </w:r>
    </w:p>
    <w:p w:rsidR="00DE28C0" w:rsidRDefault="00DE28C0" w:rsidP="00DE28C0">
      <w:pPr>
        <w:pStyle w:val="Prrafodelista"/>
        <w:numPr>
          <w:ilvl w:val="0"/>
          <w:numId w:val="1"/>
        </w:numPr>
        <w:jc w:val="both"/>
      </w:pPr>
      <w:r>
        <w:t>Sobre las XXII Jornadas estatales del FEAE: serán el Lleida, el 13, 14 y 15 de octubre de 2011. “La Evaluación para la Mejora Profesional” pretende analizar el desempeño profesional educativo en todos los ámbitos educativos (administrativos, actividades extraescolares, relación con el entorno, etc.). La fecha máxima de presentación de comunicaciones es el 31 de mayo de 2011.</w:t>
      </w:r>
    </w:p>
    <w:sectPr w:rsidR="00DE28C0" w:rsidSect="00BC5FD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A6E37"/>
    <w:multiLevelType w:val="hybridMultilevel"/>
    <w:tmpl w:val="E2101E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524E"/>
    <w:rsid w:val="00087453"/>
    <w:rsid w:val="00191A27"/>
    <w:rsid w:val="001B38C6"/>
    <w:rsid w:val="00B3524E"/>
    <w:rsid w:val="00BC5FD1"/>
    <w:rsid w:val="00BF6CB7"/>
    <w:rsid w:val="00DE28C0"/>
    <w:rsid w:val="00FC03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524E"/>
    <w:pPr>
      <w:ind w:left="720"/>
      <w:contextualSpacing/>
    </w:pPr>
  </w:style>
  <w:style w:type="character" w:styleId="Hipervnculo">
    <w:name w:val="Hyperlink"/>
    <w:basedOn w:val="Fuentedeprrafopredeter"/>
    <w:uiPriority w:val="99"/>
    <w:unhideWhenUsed/>
    <w:rsid w:val="00BF6C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fea-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356</Words>
  <Characters>1963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2011-03-31T20:50:00Z</dcterms:created>
  <dcterms:modified xsi:type="dcterms:W3CDTF">2011-03-31T22:05:00Z</dcterms:modified>
</cp:coreProperties>
</file>